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A7" w:rsidRDefault="00125E98" w:rsidP="2FA5FA62">
      <w:pPr>
        <w:ind w:right="144"/>
        <w:jc w:val="center"/>
      </w:pPr>
      <w:r>
        <w:rPr>
          <w:noProof/>
          <w:lang w:val="en-GB" w:eastAsia="en-GB" w:bidi="hi-IN"/>
        </w:rPr>
        <w:drawing>
          <wp:anchor distT="0" distB="0" distL="114300" distR="114300" simplePos="0" relativeHeight="251660288" behindDoc="1" locked="0" layoutInCell="1" allowOverlap="1" wp14:anchorId="0F90D2B9" wp14:editId="1D7D233E">
            <wp:simplePos x="0" y="0"/>
            <wp:positionH relativeFrom="column">
              <wp:posOffset>2221865</wp:posOffset>
            </wp:positionH>
            <wp:positionV relativeFrom="paragraph">
              <wp:posOffset>137160</wp:posOffset>
            </wp:positionV>
            <wp:extent cx="769620" cy="480695"/>
            <wp:effectExtent l="0" t="0" r="0" b="0"/>
            <wp:wrapThrough wrapText="bothSides">
              <wp:wrapPolygon edited="0">
                <wp:start x="0" y="0"/>
                <wp:lineTo x="0" y="20544"/>
                <wp:lineTo x="20851" y="20544"/>
                <wp:lineTo x="20851" y="0"/>
                <wp:lineTo x="0" y="0"/>
              </wp:wrapPolygon>
            </wp:wrapThrough>
            <wp:docPr id="1933534098" name="Grafik 193353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hi-IN"/>
        </w:rPr>
        <w:drawing>
          <wp:anchor distT="0" distB="0" distL="114300" distR="114300" simplePos="0" relativeHeight="251662336" behindDoc="0" locked="0" layoutInCell="1" allowOverlap="0" wp14:anchorId="4A98644D" wp14:editId="58E85BCF">
            <wp:simplePos x="0" y="0"/>
            <wp:positionH relativeFrom="column">
              <wp:posOffset>956310</wp:posOffset>
            </wp:positionH>
            <wp:positionV relativeFrom="margin">
              <wp:posOffset>91440</wp:posOffset>
            </wp:positionV>
            <wp:extent cx="1029600" cy="6516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2AD20B09" wp14:editId="100A88F4">
            <wp:simplePos x="0" y="0"/>
            <wp:positionH relativeFrom="column">
              <wp:posOffset>3463290</wp:posOffset>
            </wp:positionH>
            <wp:positionV relativeFrom="paragraph">
              <wp:posOffset>89535</wp:posOffset>
            </wp:positionV>
            <wp:extent cx="1177200" cy="543600"/>
            <wp:effectExtent l="0" t="0" r="4445" b="8890"/>
            <wp:wrapSquare wrapText="bothSides"/>
            <wp:docPr id="1982952941" name="Grafik 198295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58">
        <w:rPr>
          <w:noProof/>
          <w:lang w:val="en-GB" w:eastAsia="en-GB" w:bidi="hi-IN"/>
        </w:rPr>
        <w:drawing>
          <wp:anchor distT="0" distB="0" distL="114300" distR="114300" simplePos="0" relativeHeight="251661312" behindDoc="1" locked="0" layoutInCell="1" allowOverlap="0" wp14:anchorId="0B6EE1DB" wp14:editId="6C4F0022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849600" cy="504000"/>
            <wp:effectExtent l="0" t="0" r="8255" b="0"/>
            <wp:wrapTight wrapText="bothSides">
              <wp:wrapPolygon edited="0">
                <wp:start x="0" y="0"/>
                <wp:lineTo x="0" y="20429"/>
                <wp:lineTo x="21325" y="20429"/>
                <wp:lineTo x="21325" y="0"/>
                <wp:lineTo x="0" y="0"/>
              </wp:wrapPolygon>
            </wp:wrapTight>
            <wp:docPr id="172204555" name="Grafik 17220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58">
        <w:rPr>
          <w:noProof/>
          <w:lang w:val="en-GB" w:eastAsia="en-GB" w:bidi="hi-IN"/>
        </w:rPr>
        <w:drawing>
          <wp:anchor distT="0" distB="0" distL="114300" distR="114300" simplePos="0" relativeHeight="251658240" behindDoc="0" locked="0" layoutInCell="1" allowOverlap="1" wp14:anchorId="004EED6A" wp14:editId="2ADE7A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800" cy="792000"/>
            <wp:effectExtent l="0" t="0" r="9525" b="8255"/>
            <wp:wrapSquare wrapText="bothSides"/>
            <wp:docPr id="1180045957" name="Grafik 118004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E98" w:rsidRDefault="00125E98" w:rsidP="7666F32B">
      <w:pPr>
        <w:pStyle w:val="NoSpacing"/>
        <w:spacing w:before="120"/>
        <w:contextualSpacing/>
        <w:jc w:val="center"/>
        <w:rPr>
          <w:rFonts w:ascii="Century Gothic" w:hAnsi="Century Gothic" w:cstheme="minorBidi"/>
          <w:b/>
          <w:bCs/>
          <w:color w:val="538135" w:themeColor="accent6" w:themeShade="BF"/>
          <w:sz w:val="28"/>
          <w:szCs w:val="28"/>
          <w:lang w:val="en-GB"/>
        </w:rPr>
      </w:pPr>
    </w:p>
    <w:p w:rsidR="00125E98" w:rsidRDefault="00125E98" w:rsidP="7666F32B">
      <w:pPr>
        <w:pStyle w:val="NoSpacing"/>
        <w:spacing w:before="120"/>
        <w:contextualSpacing/>
        <w:jc w:val="center"/>
        <w:rPr>
          <w:rFonts w:ascii="Century Gothic" w:hAnsi="Century Gothic" w:cstheme="minorBidi"/>
          <w:b/>
          <w:bCs/>
          <w:color w:val="538135" w:themeColor="accent6" w:themeShade="BF"/>
          <w:sz w:val="28"/>
          <w:szCs w:val="28"/>
          <w:lang w:val="en-GB"/>
        </w:rPr>
      </w:pPr>
    </w:p>
    <w:p w:rsidR="00125E98" w:rsidRDefault="00125E98" w:rsidP="00125E98">
      <w:pPr>
        <w:pStyle w:val="NoSpacing"/>
        <w:spacing w:before="120"/>
        <w:contextualSpacing/>
        <w:rPr>
          <w:rFonts w:ascii="Century Gothic" w:hAnsi="Century Gothic" w:cstheme="minorBidi"/>
          <w:b/>
          <w:bCs/>
          <w:color w:val="538135" w:themeColor="accent6" w:themeShade="BF"/>
          <w:sz w:val="28"/>
          <w:szCs w:val="28"/>
          <w:lang w:val="en-GB"/>
        </w:rPr>
      </w:pPr>
    </w:p>
    <w:p w:rsidR="00762DA7" w:rsidRPr="00321ECC" w:rsidRDefault="48FBCD82" w:rsidP="7666F32B">
      <w:pPr>
        <w:pStyle w:val="NoSpacing"/>
        <w:spacing w:before="120"/>
        <w:contextualSpacing/>
        <w:jc w:val="center"/>
        <w:rPr>
          <w:rFonts w:ascii="Century Gothic" w:hAnsi="Century Gothic" w:cstheme="minorBidi"/>
          <w:b/>
          <w:bCs/>
          <w:color w:val="538135" w:themeColor="accent6" w:themeShade="BF"/>
          <w:sz w:val="28"/>
          <w:szCs w:val="28"/>
          <w:lang w:val="en-GB"/>
        </w:rPr>
      </w:pPr>
      <w:r w:rsidRPr="7666F32B">
        <w:rPr>
          <w:rFonts w:ascii="Century Gothic" w:hAnsi="Century Gothic" w:cstheme="minorBidi"/>
          <w:b/>
          <w:bCs/>
          <w:color w:val="538135" w:themeColor="accent6" w:themeShade="BF"/>
          <w:sz w:val="28"/>
          <w:szCs w:val="28"/>
          <w:lang w:val="en-GB"/>
        </w:rPr>
        <w:t>Digital Cities – Community Data Matters</w:t>
      </w:r>
    </w:p>
    <w:p w:rsidR="00762DA7" w:rsidRPr="00321ECC" w:rsidRDefault="00762DA7" w:rsidP="7666F32B">
      <w:pPr>
        <w:pStyle w:val="NoSpacing"/>
        <w:spacing w:before="120"/>
        <w:contextualSpacing/>
        <w:jc w:val="center"/>
        <w:rPr>
          <w:rFonts w:ascii="Century Gothic" w:hAnsi="Century Gothic" w:cstheme="minorBidi"/>
          <w:color w:val="538135" w:themeColor="accent6" w:themeShade="BF"/>
          <w:sz w:val="28"/>
          <w:szCs w:val="28"/>
        </w:rPr>
      </w:pPr>
      <w:r w:rsidRPr="7666F32B">
        <w:rPr>
          <w:rFonts w:ascii="Century Gothic" w:hAnsi="Century Gothic" w:cstheme="minorBidi"/>
          <w:color w:val="538135" w:themeColor="accent6" w:themeShade="BF"/>
          <w:sz w:val="28"/>
          <w:szCs w:val="28"/>
          <w:lang w:val="en-GB"/>
        </w:rPr>
        <w:t>#Platform4CitiesofGlobalSouth</w:t>
      </w:r>
    </w:p>
    <w:p w:rsidR="00762DA7" w:rsidRPr="00321ECC" w:rsidRDefault="00762DA7" w:rsidP="00762DA7">
      <w:pPr>
        <w:pStyle w:val="NoSpacing"/>
        <w:spacing w:before="120"/>
        <w:contextualSpacing/>
        <w:jc w:val="center"/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8"/>
          <w:szCs w:val="28"/>
        </w:rPr>
      </w:pPr>
      <w:r w:rsidRPr="00321ECC">
        <w:rPr>
          <w:rFonts w:ascii="Century Gothic" w:hAnsi="Century Gothic" w:cstheme="minorHAnsi"/>
          <w:i/>
          <w:iCs/>
          <w:color w:val="538135" w:themeColor="accent6" w:themeShade="BF"/>
          <w:sz w:val="28"/>
          <w:szCs w:val="28"/>
        </w:rPr>
        <w:t>A Collaboration of UCLG ASPAC, AIILSG and Cities Alliance</w:t>
      </w:r>
    </w:p>
    <w:p w:rsidR="00762DA7" w:rsidRPr="00321ECC" w:rsidRDefault="00762DA7">
      <w:pPr>
        <w:rPr>
          <w:rFonts w:ascii="Century Gothic" w:hAnsi="Century Gothic"/>
          <w:sz w:val="24"/>
          <w:szCs w:val="24"/>
          <w:lang w:val="en-US"/>
        </w:rPr>
      </w:pPr>
    </w:p>
    <w:p w:rsidR="00321ECC" w:rsidRPr="005927BB" w:rsidRDefault="00321ECC" w:rsidP="14A51EB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14A51EBA">
        <w:rPr>
          <w:rFonts w:ascii="Century Gothic" w:hAnsi="Century Gothic" w:cs="Calibri"/>
          <w:lang w:val="en-GB"/>
        </w:rPr>
        <w:t xml:space="preserve">Today, </w:t>
      </w:r>
      <w:r w:rsidRPr="14A51EBA">
        <w:rPr>
          <w:rFonts w:ascii="Century Gothic" w:eastAsia="Arial Narrow" w:hAnsi="Century Gothic" w:cstheme="minorBidi"/>
          <w:lang w:val="en-GB"/>
        </w:rPr>
        <w:t>c</w:t>
      </w:r>
      <w:r w:rsidR="002E29F7" w:rsidRPr="14A51EBA">
        <w:rPr>
          <w:rFonts w:ascii="Century Gothic" w:eastAsia="Arial Narrow" w:hAnsi="Century Gothic" w:cstheme="minorBidi"/>
          <w:lang w:val="en-GB"/>
        </w:rPr>
        <w:t xml:space="preserve">ities are more interconnected than ever. </w:t>
      </w:r>
      <w:r w:rsidRPr="14A51EBA">
        <w:rPr>
          <w:rFonts w:ascii="Century Gothic" w:eastAsia="Arial Narrow" w:hAnsi="Century Gothic" w:cstheme="minorBidi"/>
          <w:lang w:val="en-GB"/>
        </w:rPr>
        <w:t xml:space="preserve">Information and Communication technology (ICT) </w:t>
      </w:r>
      <w:r w:rsidR="00562E74" w:rsidRPr="14A51EBA">
        <w:rPr>
          <w:rFonts w:ascii="Century Gothic" w:eastAsia="Arial Narrow" w:hAnsi="Century Gothic" w:cstheme="minorBidi"/>
          <w:lang w:val="en-GB"/>
        </w:rPr>
        <w:t xml:space="preserve">transforms all areas of life and </w:t>
      </w:r>
      <w:r w:rsidRPr="14A51EBA">
        <w:rPr>
          <w:rFonts w:ascii="Century Gothic" w:eastAsia="Arial Narrow" w:hAnsi="Century Gothic" w:cstheme="minorBidi"/>
          <w:lang w:val="en-GB"/>
        </w:rPr>
        <w:t xml:space="preserve">allows </w:t>
      </w:r>
      <w:r w:rsidR="002E29F7" w:rsidRPr="14A51EBA">
        <w:rPr>
          <w:rFonts w:ascii="Century Gothic" w:eastAsia="Arial Narrow" w:hAnsi="Century Gothic" w:cstheme="minorBidi"/>
          <w:lang w:val="en-GB"/>
        </w:rPr>
        <w:t>cities</w:t>
      </w:r>
      <w:r w:rsidRPr="14A51EBA">
        <w:rPr>
          <w:rFonts w:ascii="Century Gothic" w:eastAsia="Arial Narrow" w:hAnsi="Century Gothic" w:cstheme="minorBidi"/>
          <w:lang w:val="en-GB"/>
        </w:rPr>
        <w:t xml:space="preserve"> to</w:t>
      </w:r>
      <w:r w:rsidR="002E29F7" w:rsidRPr="14A51EBA">
        <w:rPr>
          <w:rFonts w:ascii="Century Gothic" w:eastAsia="Arial Narrow" w:hAnsi="Century Gothic" w:cstheme="minorBidi"/>
          <w:lang w:val="en-GB"/>
        </w:rPr>
        <w:t xml:space="preserve"> share ideas, information</w:t>
      </w:r>
      <w:r w:rsidRPr="14A51EBA">
        <w:rPr>
          <w:rFonts w:ascii="Century Gothic" w:eastAsia="Arial Narrow" w:hAnsi="Century Gothic" w:cstheme="minorBidi"/>
          <w:lang w:val="en-GB"/>
        </w:rPr>
        <w:t>,</w:t>
      </w:r>
      <w:r w:rsidR="002E29F7" w:rsidRPr="14A51EBA">
        <w:rPr>
          <w:rFonts w:ascii="Century Gothic" w:eastAsia="Arial Narrow" w:hAnsi="Century Gothic" w:cstheme="minorBidi"/>
          <w:lang w:val="en-GB"/>
        </w:rPr>
        <w:t xml:space="preserve"> and knowledge </w:t>
      </w:r>
      <w:r w:rsidRPr="14A51EBA">
        <w:rPr>
          <w:rFonts w:ascii="Century Gothic" w:eastAsia="Arial Narrow" w:hAnsi="Century Gothic" w:cstheme="minorBidi"/>
          <w:lang w:val="en-GB"/>
        </w:rPr>
        <w:t xml:space="preserve">in a </w:t>
      </w:r>
      <w:r w:rsidR="002E29F7" w:rsidRPr="14A51EBA">
        <w:rPr>
          <w:rFonts w:ascii="Century Gothic" w:eastAsia="Arial Narrow" w:hAnsi="Century Gothic" w:cstheme="minorBidi"/>
          <w:lang w:val="en-GB"/>
        </w:rPr>
        <w:t>truly boundless</w:t>
      </w:r>
      <w:r w:rsidRPr="14A51EBA">
        <w:rPr>
          <w:rFonts w:ascii="Century Gothic" w:eastAsia="Arial Narrow" w:hAnsi="Century Gothic" w:cstheme="minorBidi"/>
          <w:lang w:val="en-GB"/>
        </w:rPr>
        <w:t xml:space="preserve"> way. </w:t>
      </w:r>
      <w:r w:rsidR="002E29F7" w:rsidRPr="14A51EBA">
        <w:rPr>
          <w:rFonts w:ascii="Century Gothic" w:hAnsi="Century Gothic" w:cs="Calibri"/>
          <w:lang w:val="en-GB"/>
        </w:rPr>
        <w:t xml:space="preserve"> </w:t>
      </w:r>
      <w:r w:rsidR="008C393F" w:rsidRPr="14A51EBA">
        <w:rPr>
          <w:rFonts w:ascii="Century Gothic" w:hAnsi="Century Gothic" w:cs="Calibri"/>
          <w:lang w:val="en-GB"/>
        </w:rPr>
        <w:t>Even though</w:t>
      </w:r>
      <w:r w:rsidRPr="14A51EBA">
        <w:rPr>
          <w:rFonts w:ascii="Century Gothic" w:hAnsi="Century Gothic" w:cs="Calibri"/>
          <w:lang w:val="en-GB"/>
        </w:rPr>
        <w:t xml:space="preserve"> the quick spread of the pandemic exposes the vulnerabilities of a globalised and interconnected world, </w:t>
      </w:r>
      <w:r w:rsidR="008C393F" w:rsidRPr="14A51EBA">
        <w:rPr>
          <w:rFonts w:ascii="Century Gothic" w:hAnsi="Century Gothic" w:cs="Calibri"/>
          <w:lang w:val="en-GB"/>
        </w:rPr>
        <w:t xml:space="preserve">the </w:t>
      </w:r>
      <w:r w:rsidR="00A63266" w:rsidRPr="14A51EBA">
        <w:rPr>
          <w:rFonts w:ascii="Century Gothic" w:hAnsi="Century Gothic" w:cs="Calibri"/>
          <w:lang w:val="en-GB"/>
        </w:rPr>
        <w:t xml:space="preserve">knowledge </w:t>
      </w:r>
      <w:r w:rsidR="008C393F" w:rsidRPr="14A51EBA">
        <w:rPr>
          <w:rFonts w:ascii="Century Gothic" w:hAnsi="Century Gothic" w:cs="Calibri"/>
          <w:lang w:val="en-GB"/>
        </w:rPr>
        <w:t xml:space="preserve">exchange between cities </w:t>
      </w:r>
      <w:r w:rsidR="00A63266" w:rsidRPr="14A51EBA">
        <w:rPr>
          <w:rFonts w:ascii="Century Gothic" w:hAnsi="Century Gothic" w:cs="Calibri"/>
          <w:lang w:val="en-GB"/>
        </w:rPr>
        <w:t xml:space="preserve">using ICT </w:t>
      </w:r>
      <w:r w:rsidRPr="14A51EBA">
        <w:rPr>
          <w:rFonts w:ascii="Century Gothic" w:hAnsi="Century Gothic" w:cs="Calibri"/>
          <w:lang w:val="en-GB"/>
        </w:rPr>
        <w:t>offer</w:t>
      </w:r>
      <w:r w:rsidR="008C393F" w:rsidRPr="14A51EBA">
        <w:rPr>
          <w:rFonts w:ascii="Century Gothic" w:hAnsi="Century Gothic" w:cs="Calibri"/>
          <w:lang w:val="en-GB"/>
        </w:rPr>
        <w:t xml:space="preserve">s </w:t>
      </w:r>
      <w:r w:rsidRPr="14A51EBA">
        <w:rPr>
          <w:rFonts w:ascii="Century Gothic" w:hAnsi="Century Gothic" w:cs="Calibri"/>
          <w:lang w:val="en-GB"/>
        </w:rPr>
        <w:t xml:space="preserve">opportunities </w:t>
      </w:r>
      <w:r w:rsidR="008C393F" w:rsidRPr="14A51EBA">
        <w:rPr>
          <w:rFonts w:ascii="Century Gothic" w:hAnsi="Century Gothic" w:cs="Calibri"/>
          <w:lang w:val="en-GB"/>
        </w:rPr>
        <w:t>for efficient</w:t>
      </w:r>
      <w:r w:rsidRPr="14A51EBA">
        <w:rPr>
          <w:rFonts w:ascii="Century Gothic" w:hAnsi="Century Gothic" w:cs="Calibri"/>
          <w:lang w:val="en-GB"/>
        </w:rPr>
        <w:t xml:space="preserve"> Covid-19 responses</w:t>
      </w:r>
      <w:r w:rsidR="00400841" w:rsidRPr="14A51EBA">
        <w:rPr>
          <w:rFonts w:ascii="Century Gothic" w:hAnsi="Century Gothic" w:cs="Calibri"/>
          <w:lang w:val="en-GB"/>
        </w:rPr>
        <w:t>.</w:t>
      </w:r>
    </w:p>
    <w:p w:rsidR="008C393F" w:rsidRPr="005927BB" w:rsidRDefault="008C393F" w:rsidP="008B0170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00CC50D4" w:rsidRDefault="008C393F" w:rsidP="14A51EB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14A51EBA">
        <w:rPr>
          <w:rFonts w:ascii="Century Gothic" w:hAnsi="Century Gothic" w:cs="Calibri"/>
          <w:lang w:val="en-GB"/>
        </w:rPr>
        <w:t>ICT facilitate</w:t>
      </w:r>
      <w:r w:rsidR="001037AC" w:rsidRPr="14A51EBA">
        <w:rPr>
          <w:rFonts w:ascii="Century Gothic" w:hAnsi="Century Gothic" w:cs="Calibri"/>
          <w:lang w:val="en-GB"/>
        </w:rPr>
        <w:t>s</w:t>
      </w:r>
      <w:r w:rsidRPr="14A51EBA">
        <w:rPr>
          <w:rFonts w:ascii="Century Gothic" w:hAnsi="Century Gothic" w:cs="Calibri"/>
          <w:lang w:val="en-GB"/>
        </w:rPr>
        <w:t xml:space="preserve"> cooperation</w:t>
      </w:r>
      <w:r w:rsidR="001037AC" w:rsidRPr="14A51EBA">
        <w:rPr>
          <w:rFonts w:ascii="Century Gothic" w:hAnsi="Century Gothic" w:cs="Calibri"/>
          <w:lang w:val="en-GB"/>
        </w:rPr>
        <w:t>.</w:t>
      </w:r>
      <w:r w:rsidRPr="14A51EBA">
        <w:rPr>
          <w:rFonts w:ascii="Century Gothic" w:hAnsi="Century Gothic" w:cs="Calibri"/>
          <w:lang w:val="en-GB"/>
        </w:rPr>
        <w:t xml:space="preserve"> </w:t>
      </w:r>
      <w:r w:rsidR="001037AC" w:rsidRPr="14A51EBA">
        <w:rPr>
          <w:rFonts w:ascii="Century Gothic" w:hAnsi="Century Gothic" w:cs="Calibri"/>
          <w:lang w:val="en-GB"/>
        </w:rPr>
        <w:t>I</w:t>
      </w:r>
      <w:r w:rsidR="00490E64" w:rsidRPr="14A51EBA">
        <w:rPr>
          <w:rFonts w:ascii="Century Gothic" w:hAnsi="Century Gothic" w:cs="Calibri"/>
          <w:lang w:val="en-GB"/>
        </w:rPr>
        <w:t>t</w:t>
      </w:r>
      <w:r w:rsidRPr="14A51EBA">
        <w:rPr>
          <w:rFonts w:ascii="Century Gothic" w:hAnsi="Century Gothic" w:cs="Calibri"/>
          <w:lang w:val="en-GB"/>
        </w:rPr>
        <w:t xml:space="preserve"> can also help to prevent the spread by educating, </w:t>
      </w:r>
      <w:r w:rsidR="00490E64" w:rsidRPr="14A51EBA">
        <w:rPr>
          <w:rFonts w:ascii="Century Gothic" w:hAnsi="Century Gothic" w:cs="Calibri"/>
          <w:lang w:val="en-GB"/>
        </w:rPr>
        <w:t>empowering,</w:t>
      </w:r>
      <w:r w:rsidRPr="14A51EBA">
        <w:rPr>
          <w:rFonts w:ascii="Century Gothic" w:hAnsi="Century Gothic" w:cs="Calibri"/>
          <w:lang w:val="en-GB"/>
        </w:rPr>
        <w:t xml:space="preserve"> and </w:t>
      </w:r>
      <w:r w:rsidR="00A63266" w:rsidRPr="14A51EBA">
        <w:rPr>
          <w:rFonts w:ascii="Century Gothic" w:hAnsi="Century Gothic" w:cs="Calibri"/>
          <w:lang w:val="en-GB"/>
        </w:rPr>
        <w:t xml:space="preserve">informing people </w:t>
      </w:r>
      <w:r w:rsidRPr="14A51EBA">
        <w:rPr>
          <w:rFonts w:ascii="Century Gothic" w:hAnsi="Century Gothic" w:cs="Calibri"/>
          <w:lang w:val="en-GB"/>
        </w:rPr>
        <w:t xml:space="preserve">on the ground, thereby mitigating the impact of the virus. </w:t>
      </w:r>
      <w:r w:rsidR="00490E64" w:rsidRPr="14A51EBA">
        <w:rPr>
          <w:rFonts w:ascii="Century Gothic" w:hAnsi="Century Gothic" w:cs="Calibri"/>
          <w:lang w:val="en-GB"/>
        </w:rPr>
        <w:t xml:space="preserve">Apps help to track chains of infections and </w:t>
      </w:r>
      <w:r w:rsidR="001037AC" w:rsidRPr="14A51EBA">
        <w:rPr>
          <w:rFonts w:ascii="Century Gothic" w:hAnsi="Century Gothic" w:cs="Calibri"/>
          <w:lang w:val="en-GB"/>
        </w:rPr>
        <w:t xml:space="preserve">can </w:t>
      </w:r>
      <w:r w:rsidR="00490E64" w:rsidRPr="14A51EBA">
        <w:rPr>
          <w:rFonts w:ascii="Century Gothic" w:hAnsi="Century Gothic" w:cs="Calibri"/>
          <w:lang w:val="en-GB"/>
        </w:rPr>
        <w:t xml:space="preserve">calculate the infection risk for its user </w:t>
      </w:r>
      <w:r w:rsidR="001037AC" w:rsidRPr="14A51EBA">
        <w:rPr>
          <w:rFonts w:ascii="Century Gothic" w:hAnsi="Century Gothic" w:cs="Calibri"/>
          <w:lang w:val="en-GB"/>
        </w:rPr>
        <w:t xml:space="preserve">and </w:t>
      </w:r>
      <w:r w:rsidR="00490E64" w:rsidRPr="14A51EBA">
        <w:rPr>
          <w:rFonts w:ascii="Century Gothic" w:hAnsi="Century Gothic" w:cs="Calibri"/>
          <w:lang w:val="en-GB"/>
        </w:rPr>
        <w:t xml:space="preserve">social media allow for self-organising on community level.  Covid-19 </w:t>
      </w:r>
      <w:r w:rsidR="001037AC" w:rsidRPr="14A51EBA">
        <w:rPr>
          <w:rFonts w:ascii="Century Gothic" w:hAnsi="Century Gothic" w:cs="Calibri"/>
          <w:lang w:val="en-GB"/>
        </w:rPr>
        <w:t xml:space="preserve">has however, </w:t>
      </w:r>
      <w:r w:rsidR="00FE2BEB" w:rsidRPr="14A51EBA">
        <w:rPr>
          <w:rFonts w:ascii="Century Gothic" w:hAnsi="Century Gothic" w:cs="Calibri"/>
          <w:lang w:val="en-GB"/>
        </w:rPr>
        <w:t>exacerbate</w:t>
      </w:r>
      <w:r w:rsidR="001037AC" w:rsidRPr="14A51EBA">
        <w:rPr>
          <w:rFonts w:ascii="Century Gothic" w:hAnsi="Century Gothic" w:cs="Calibri"/>
          <w:lang w:val="en-GB"/>
        </w:rPr>
        <w:t>d</w:t>
      </w:r>
      <w:r w:rsidR="00FE2BEB" w:rsidRPr="14A51EBA">
        <w:rPr>
          <w:rFonts w:ascii="Century Gothic" w:hAnsi="Century Gothic" w:cs="Calibri"/>
          <w:lang w:val="en-GB"/>
        </w:rPr>
        <w:t xml:space="preserve"> </w:t>
      </w:r>
      <w:r w:rsidR="00490E64" w:rsidRPr="14A51EBA">
        <w:rPr>
          <w:rFonts w:ascii="Century Gothic" w:hAnsi="Century Gothic" w:cs="Calibri"/>
          <w:lang w:val="en-GB"/>
        </w:rPr>
        <w:t xml:space="preserve">manifest inequalities </w:t>
      </w:r>
      <w:r w:rsidR="00283C86" w:rsidRPr="14A51EBA">
        <w:rPr>
          <w:rFonts w:ascii="Century Gothic" w:hAnsi="Century Gothic" w:cs="Calibri"/>
          <w:lang w:val="en-GB"/>
        </w:rPr>
        <w:t>among</w:t>
      </w:r>
      <w:r w:rsidR="00490E64" w:rsidRPr="14A51EBA">
        <w:rPr>
          <w:rFonts w:ascii="Century Gothic" w:hAnsi="Century Gothic" w:cs="Calibri"/>
          <w:lang w:val="en-GB"/>
        </w:rPr>
        <w:t xml:space="preserve"> the population and </w:t>
      </w:r>
      <w:r w:rsidR="0032696C" w:rsidRPr="14A51EBA">
        <w:rPr>
          <w:rFonts w:ascii="Century Gothic" w:hAnsi="Century Gothic" w:cs="Calibri"/>
          <w:lang w:val="en-GB"/>
        </w:rPr>
        <w:t>reveal</w:t>
      </w:r>
      <w:r w:rsidR="001037AC" w:rsidRPr="14A51EBA">
        <w:rPr>
          <w:rFonts w:ascii="Century Gothic" w:hAnsi="Century Gothic" w:cs="Calibri"/>
          <w:lang w:val="en-GB"/>
        </w:rPr>
        <w:t>ed</w:t>
      </w:r>
      <w:r w:rsidR="00490E64" w:rsidRPr="14A51EBA">
        <w:rPr>
          <w:rFonts w:ascii="Century Gothic" w:hAnsi="Century Gothic" w:cs="Calibri"/>
          <w:lang w:val="en-GB"/>
        </w:rPr>
        <w:t xml:space="preserve"> the shortcomings of national and local governments </w:t>
      </w:r>
      <w:r w:rsidR="001037AC" w:rsidRPr="14A51EBA">
        <w:rPr>
          <w:rFonts w:ascii="Century Gothic" w:hAnsi="Century Gothic" w:cs="Calibri"/>
          <w:lang w:val="en-GB"/>
        </w:rPr>
        <w:t xml:space="preserve">to use </w:t>
      </w:r>
      <w:r w:rsidR="00490E64" w:rsidRPr="14A51EBA">
        <w:rPr>
          <w:rFonts w:ascii="Century Gothic" w:hAnsi="Century Gothic" w:cs="Calibri"/>
          <w:lang w:val="en-GB"/>
        </w:rPr>
        <w:t xml:space="preserve">ICT </w:t>
      </w:r>
      <w:r w:rsidR="001037AC" w:rsidRPr="14A51EBA">
        <w:rPr>
          <w:rFonts w:ascii="Century Gothic" w:hAnsi="Century Gothic" w:cs="Calibri"/>
          <w:lang w:val="en-GB"/>
        </w:rPr>
        <w:t>solutions to address the challenges</w:t>
      </w:r>
      <w:r w:rsidR="00490E64" w:rsidRPr="14A51EBA">
        <w:rPr>
          <w:rFonts w:ascii="Century Gothic" w:hAnsi="Century Gothic" w:cs="Calibri"/>
          <w:lang w:val="en-GB"/>
        </w:rPr>
        <w:t>.</w:t>
      </w:r>
      <w:r w:rsidR="005F60E3" w:rsidRPr="14A51EBA">
        <w:rPr>
          <w:rFonts w:ascii="Century Gothic" w:hAnsi="Century Gothic" w:cs="Calibri"/>
          <w:lang w:val="en-GB"/>
        </w:rPr>
        <w:t xml:space="preserve"> </w:t>
      </w:r>
      <w:r w:rsidR="0032696C" w:rsidRPr="14A51EBA">
        <w:rPr>
          <w:rFonts w:ascii="Century Gothic" w:hAnsi="Century Gothic" w:cs="Calibri"/>
          <w:lang w:val="en-GB"/>
        </w:rPr>
        <w:t xml:space="preserve">This becomes most evident in informal settlements where the urban poor lack access to </w:t>
      </w:r>
      <w:r w:rsidR="005E20DC" w:rsidRPr="14A51EBA">
        <w:rPr>
          <w:rFonts w:ascii="Century Gothic" w:hAnsi="Century Gothic" w:cs="Calibri"/>
          <w:lang w:val="en-GB"/>
        </w:rPr>
        <w:t xml:space="preserve">devices, </w:t>
      </w:r>
      <w:r w:rsidR="0032696C" w:rsidRPr="14A51EBA">
        <w:rPr>
          <w:rFonts w:ascii="Century Gothic" w:hAnsi="Century Gothic" w:cs="Calibri"/>
          <w:lang w:val="en-GB"/>
        </w:rPr>
        <w:t>stable power supply</w:t>
      </w:r>
      <w:r w:rsidR="007A3CF4" w:rsidRPr="14A51EBA">
        <w:rPr>
          <w:rFonts w:ascii="Century Gothic" w:hAnsi="Century Gothic" w:cs="Calibri"/>
          <w:lang w:val="en-GB"/>
        </w:rPr>
        <w:t xml:space="preserve"> and connecti</w:t>
      </w:r>
      <w:r w:rsidR="005E20DC" w:rsidRPr="14A51EBA">
        <w:rPr>
          <w:rFonts w:ascii="Century Gothic" w:hAnsi="Century Gothic" w:cs="Calibri"/>
          <w:lang w:val="en-GB"/>
        </w:rPr>
        <w:t>vity</w:t>
      </w:r>
      <w:r w:rsidR="001037AC" w:rsidRPr="14A51EBA">
        <w:rPr>
          <w:rFonts w:ascii="Century Gothic" w:hAnsi="Century Gothic" w:cs="Calibri"/>
          <w:lang w:val="en-GB"/>
        </w:rPr>
        <w:t xml:space="preserve">; </w:t>
      </w:r>
      <w:r w:rsidR="1102F70D" w:rsidRPr="14A51EBA">
        <w:rPr>
          <w:rFonts w:ascii="Century Gothic" w:hAnsi="Century Gothic" w:cs="Calibri"/>
          <w:lang w:val="en-GB"/>
        </w:rPr>
        <w:t>and are</w:t>
      </w:r>
      <w:r w:rsidR="0032696C" w:rsidRPr="14A51EBA">
        <w:rPr>
          <w:rFonts w:ascii="Century Gothic" w:hAnsi="Century Gothic" w:cs="Calibri"/>
          <w:lang w:val="en-GB"/>
        </w:rPr>
        <w:t xml:space="preserve"> disproportionately exposed to the virus due to density and the lack of water and sanitary facilities. </w:t>
      </w:r>
    </w:p>
    <w:p w:rsidR="00651001" w:rsidRDefault="00651001" w:rsidP="008B0170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00651001" w:rsidRPr="005927BB" w:rsidRDefault="001037AC" w:rsidP="14A51EB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14A51EBA">
        <w:rPr>
          <w:rFonts w:ascii="Century Gothic" w:hAnsi="Century Gothic" w:cs="Calibri"/>
          <w:lang w:val="en-GB"/>
        </w:rPr>
        <w:t xml:space="preserve">ICT can also help cities to collate and spatialize data and make informed decisions to deliver relief and </w:t>
      </w:r>
      <w:r w:rsidR="00886BDA" w:rsidRPr="14A51EBA">
        <w:rPr>
          <w:rFonts w:ascii="Century Gothic" w:hAnsi="Century Gothic" w:cs="Calibri"/>
          <w:lang w:val="en-GB"/>
        </w:rPr>
        <w:t xml:space="preserve">benefits to the poor. Because city contexts and capacity to generate and use data </w:t>
      </w:r>
      <w:r w:rsidR="00562E74" w:rsidRPr="14A51EBA">
        <w:rPr>
          <w:rFonts w:ascii="Century Gothic" w:hAnsi="Century Gothic" w:cs="Calibri"/>
          <w:lang w:val="en-GB"/>
        </w:rPr>
        <w:t>largely</w:t>
      </w:r>
      <w:r w:rsidR="00651001" w:rsidRPr="14A51EBA">
        <w:rPr>
          <w:rFonts w:ascii="Century Gothic" w:hAnsi="Century Gothic" w:cs="Calibri"/>
          <w:lang w:val="en-GB"/>
        </w:rPr>
        <w:t xml:space="preserve"> differ from city to city</w:t>
      </w:r>
      <w:r w:rsidR="00886BDA" w:rsidRPr="14A51EBA">
        <w:rPr>
          <w:rFonts w:ascii="Century Gothic" w:hAnsi="Century Gothic" w:cs="Calibri"/>
          <w:lang w:val="en-GB"/>
        </w:rPr>
        <w:t>, cities</w:t>
      </w:r>
      <w:r w:rsidR="00562E74" w:rsidRPr="14A51EBA">
        <w:rPr>
          <w:rFonts w:ascii="Century Gothic" w:hAnsi="Century Gothic" w:cs="Calibri"/>
          <w:lang w:val="en-GB"/>
        </w:rPr>
        <w:t xml:space="preserve"> require different approaches to </w:t>
      </w:r>
      <w:r w:rsidR="00886BDA" w:rsidRPr="14A51EBA">
        <w:rPr>
          <w:rFonts w:ascii="Century Gothic" w:hAnsi="Century Gothic" w:cs="Calibri"/>
          <w:lang w:val="en-GB"/>
        </w:rPr>
        <w:t xml:space="preserve">address the </w:t>
      </w:r>
      <w:r w:rsidR="002B1A40" w:rsidRPr="14A51EBA">
        <w:rPr>
          <w:rFonts w:ascii="Century Gothic" w:hAnsi="Century Gothic" w:cs="Calibri"/>
          <w:lang w:val="en-GB"/>
        </w:rPr>
        <w:t>challenges</w:t>
      </w:r>
      <w:r w:rsidR="00562E74" w:rsidRPr="14A51EBA">
        <w:rPr>
          <w:rFonts w:ascii="Century Gothic" w:hAnsi="Century Gothic" w:cs="Calibri"/>
          <w:lang w:val="en-GB"/>
        </w:rPr>
        <w:t xml:space="preserve"> and </w:t>
      </w:r>
      <w:r w:rsidR="00886BDA" w:rsidRPr="14A51EBA">
        <w:rPr>
          <w:rFonts w:ascii="Century Gothic" w:hAnsi="Century Gothic" w:cs="Calibri"/>
          <w:lang w:val="en-GB"/>
        </w:rPr>
        <w:t xml:space="preserve">to effectively use the </w:t>
      </w:r>
      <w:r w:rsidR="00562E74" w:rsidRPr="14A51EBA">
        <w:rPr>
          <w:rFonts w:ascii="Century Gothic" w:hAnsi="Century Gothic" w:cs="Calibri"/>
          <w:lang w:val="en-GB"/>
        </w:rPr>
        <w:t>opportunities of ICT on administrational, technical, and financial level. While governments need to prioritise</w:t>
      </w:r>
      <w:r w:rsidR="008B0170" w:rsidRPr="14A51EBA">
        <w:rPr>
          <w:rFonts w:ascii="Century Gothic" w:hAnsi="Century Gothic" w:cs="Calibri"/>
          <w:lang w:val="en-GB"/>
        </w:rPr>
        <w:t xml:space="preserve"> and organise</w:t>
      </w:r>
      <w:r w:rsidR="00562E74" w:rsidRPr="14A51EBA">
        <w:rPr>
          <w:rFonts w:ascii="Century Gothic" w:hAnsi="Century Gothic" w:cs="Calibri"/>
          <w:lang w:val="en-GB"/>
        </w:rPr>
        <w:t xml:space="preserve"> the management, maintenance, and distribution of </w:t>
      </w:r>
      <w:r w:rsidR="00886BDA" w:rsidRPr="14A51EBA">
        <w:rPr>
          <w:rFonts w:ascii="Century Gothic" w:hAnsi="Century Gothic" w:cs="Calibri"/>
          <w:lang w:val="en-GB"/>
        </w:rPr>
        <w:t xml:space="preserve">interventions using </w:t>
      </w:r>
      <w:r w:rsidR="00562E74" w:rsidRPr="14A51EBA">
        <w:rPr>
          <w:rFonts w:ascii="Century Gothic" w:hAnsi="Century Gothic" w:cs="Calibri"/>
          <w:lang w:val="en-GB"/>
        </w:rPr>
        <w:t>ICT</w:t>
      </w:r>
      <w:r w:rsidR="00886BDA" w:rsidRPr="14A51EBA">
        <w:rPr>
          <w:rFonts w:ascii="Century Gothic" w:hAnsi="Century Gothic" w:cs="Calibri"/>
          <w:lang w:val="en-GB"/>
        </w:rPr>
        <w:t xml:space="preserve"> solutions</w:t>
      </w:r>
      <w:r w:rsidR="00283C86" w:rsidRPr="14A51EBA">
        <w:rPr>
          <w:rFonts w:ascii="Century Gothic" w:hAnsi="Century Gothic" w:cs="Calibri"/>
          <w:lang w:val="en-GB"/>
        </w:rPr>
        <w:t>,</w:t>
      </w:r>
      <w:r w:rsidR="00562E74" w:rsidRPr="14A51EBA">
        <w:rPr>
          <w:rFonts w:ascii="Century Gothic" w:hAnsi="Century Gothic" w:cs="Calibri"/>
          <w:lang w:val="en-GB"/>
        </w:rPr>
        <w:t xml:space="preserve"> the pandemic demands consistent responses at all scales. </w:t>
      </w:r>
    </w:p>
    <w:p w:rsidR="008C393F" w:rsidRPr="005927BB" w:rsidRDefault="008C393F" w:rsidP="008B0170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007A3CF4" w:rsidRPr="005927BB" w:rsidRDefault="008C393F" w:rsidP="008B0170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005927BB">
        <w:rPr>
          <w:rFonts w:ascii="Century Gothic" w:hAnsi="Century Gothic" w:cs="Calibri"/>
          <w:lang w:val="en-GB"/>
        </w:rPr>
        <w:t xml:space="preserve">This </w:t>
      </w:r>
      <w:r w:rsidR="00FE2BEB" w:rsidRPr="005927BB">
        <w:rPr>
          <w:rFonts w:ascii="Century Gothic" w:hAnsi="Century Gothic" w:cs="Calibri"/>
          <w:lang w:val="en-GB"/>
        </w:rPr>
        <w:t xml:space="preserve">joint webinar </w:t>
      </w:r>
      <w:r w:rsidRPr="005927BB">
        <w:rPr>
          <w:rFonts w:ascii="Century Gothic" w:hAnsi="Century Gothic" w:cs="Calibri"/>
          <w:lang w:val="en-GB"/>
        </w:rPr>
        <w:t xml:space="preserve">will explore </w:t>
      </w:r>
      <w:r w:rsidR="007A3CF4" w:rsidRPr="005927BB">
        <w:rPr>
          <w:rFonts w:ascii="Century Gothic" w:hAnsi="Century Gothic" w:cs="Calibri"/>
          <w:lang w:val="en-GB"/>
        </w:rPr>
        <w:t xml:space="preserve">the role of data and ICT systems for </w:t>
      </w:r>
      <w:r w:rsidR="00FE2BEB" w:rsidRPr="005927BB">
        <w:rPr>
          <w:rFonts w:ascii="Century Gothic" w:hAnsi="Century Gothic" w:cs="Calibri"/>
          <w:lang w:val="en-GB"/>
        </w:rPr>
        <w:t>efficient responses on city level</w:t>
      </w:r>
      <w:r w:rsidR="005927BB">
        <w:rPr>
          <w:rFonts w:ascii="Century Gothic" w:hAnsi="Century Gothic" w:cs="Calibri"/>
          <w:lang w:val="en-GB"/>
        </w:rPr>
        <w:t xml:space="preserve"> that leave no one behind</w:t>
      </w:r>
      <w:r w:rsidR="00400841" w:rsidRPr="005927BB">
        <w:rPr>
          <w:rFonts w:ascii="Century Gothic" w:hAnsi="Century Gothic" w:cs="Calibri"/>
          <w:lang w:val="en-GB"/>
        </w:rPr>
        <w:t xml:space="preserve"> through best practices from Mexico</w:t>
      </w:r>
      <w:r w:rsidR="00965A35">
        <w:rPr>
          <w:rFonts w:ascii="Century Gothic" w:hAnsi="Century Gothic" w:cs="Calibri"/>
          <w:lang w:val="en-GB"/>
        </w:rPr>
        <w:t xml:space="preserve"> and India.</w:t>
      </w:r>
      <w:r w:rsidR="00FE2BEB" w:rsidRPr="005927BB">
        <w:rPr>
          <w:rFonts w:ascii="Century Gothic" w:hAnsi="Century Gothic" w:cs="Calibri"/>
          <w:lang w:val="en-GB"/>
        </w:rPr>
        <w:t xml:space="preserve"> </w:t>
      </w:r>
      <w:r w:rsidR="007A3CF4" w:rsidRPr="005927BB">
        <w:rPr>
          <w:rFonts w:ascii="Century Gothic" w:hAnsi="Century Gothic" w:cs="Calibri"/>
          <w:lang w:val="en-GB"/>
        </w:rPr>
        <w:t>The following questions will be addressed:</w:t>
      </w:r>
    </w:p>
    <w:p w:rsidR="007A3CF4" w:rsidRPr="005927BB" w:rsidRDefault="007A3CF4" w:rsidP="008B0170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007A3CF4" w:rsidRPr="005927BB" w:rsidRDefault="007A3CF4" w:rsidP="14A51EB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14A51EBA">
        <w:rPr>
          <w:rFonts w:ascii="Century Gothic" w:hAnsi="Century Gothic" w:cs="Calibri"/>
          <w:lang w:val="en-GB"/>
        </w:rPr>
        <w:t xml:space="preserve">To what extent </w:t>
      </w:r>
      <w:r w:rsidR="005E20DC" w:rsidRPr="14A51EBA">
        <w:rPr>
          <w:rFonts w:ascii="Century Gothic" w:hAnsi="Century Gothic" w:cs="Calibri"/>
          <w:lang w:val="en-GB"/>
        </w:rPr>
        <w:t xml:space="preserve">have </w:t>
      </w:r>
      <w:r w:rsidRPr="14A51EBA">
        <w:rPr>
          <w:rFonts w:ascii="Century Gothic" w:hAnsi="Century Gothic" w:cs="Calibri"/>
          <w:lang w:val="en-GB"/>
        </w:rPr>
        <w:t>data and ICT systems support</w:t>
      </w:r>
      <w:r w:rsidR="005E20DC" w:rsidRPr="14A51EBA">
        <w:rPr>
          <w:rFonts w:ascii="Century Gothic" w:hAnsi="Century Gothic" w:cs="Calibri"/>
          <w:lang w:val="en-GB"/>
        </w:rPr>
        <w:t>ed</w:t>
      </w:r>
      <w:r w:rsidRPr="14A51EBA">
        <w:rPr>
          <w:rFonts w:ascii="Century Gothic" w:hAnsi="Century Gothic" w:cs="Calibri"/>
          <w:lang w:val="en-GB"/>
        </w:rPr>
        <w:t xml:space="preserve"> </w:t>
      </w:r>
      <w:r w:rsidR="00B76C6A" w:rsidRPr="14A51EBA">
        <w:rPr>
          <w:rFonts w:ascii="Century Gothic" w:hAnsi="Century Gothic" w:cs="Calibri"/>
          <w:lang w:val="en-GB"/>
        </w:rPr>
        <w:t>measures against Covid-19?</w:t>
      </w:r>
    </w:p>
    <w:p w:rsidR="2FA5FA62" w:rsidRPr="001D6896" w:rsidRDefault="00B76C6A" w:rsidP="001D689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2FA5FA62">
        <w:rPr>
          <w:rFonts w:ascii="Century Gothic" w:hAnsi="Century Gothic" w:cs="Calibri"/>
          <w:lang w:val="en-GB"/>
        </w:rPr>
        <w:t xml:space="preserve">What </w:t>
      </w:r>
      <w:r w:rsidR="00FE2BEB" w:rsidRPr="2FA5FA62">
        <w:rPr>
          <w:rFonts w:ascii="Century Gothic" w:hAnsi="Century Gothic" w:cs="Calibri"/>
          <w:lang w:val="en-GB"/>
        </w:rPr>
        <w:t xml:space="preserve">challenges </w:t>
      </w:r>
      <w:r w:rsidRPr="2FA5FA62">
        <w:rPr>
          <w:rFonts w:ascii="Century Gothic" w:hAnsi="Century Gothic" w:cs="Calibri"/>
          <w:lang w:val="en-GB"/>
        </w:rPr>
        <w:t xml:space="preserve">do </w:t>
      </w:r>
      <w:r w:rsidR="00FE2BEB" w:rsidRPr="2FA5FA62">
        <w:rPr>
          <w:rFonts w:ascii="Century Gothic" w:hAnsi="Century Gothic" w:cs="Calibri"/>
          <w:lang w:val="en-GB"/>
        </w:rPr>
        <w:t xml:space="preserve">informal settlers and workers </w:t>
      </w:r>
      <w:r w:rsidRPr="2FA5FA62">
        <w:rPr>
          <w:rFonts w:ascii="Century Gothic" w:hAnsi="Century Gothic" w:cs="Calibri"/>
          <w:lang w:val="en-GB"/>
        </w:rPr>
        <w:t xml:space="preserve">face </w:t>
      </w:r>
      <w:r w:rsidR="007A3CF4" w:rsidRPr="2FA5FA62">
        <w:rPr>
          <w:rFonts w:ascii="Century Gothic" w:hAnsi="Century Gothic" w:cs="Calibri"/>
          <w:lang w:val="en-GB"/>
        </w:rPr>
        <w:t>against the background of digital gaps</w:t>
      </w:r>
      <w:r w:rsidRPr="2FA5FA62">
        <w:rPr>
          <w:rFonts w:ascii="Century Gothic" w:hAnsi="Century Gothic" w:cs="Calibri"/>
          <w:lang w:val="en-GB"/>
        </w:rPr>
        <w:t>?</w:t>
      </w:r>
    </w:p>
    <w:p w:rsidR="2FA5FA62" w:rsidRDefault="2FA5FA62" w:rsidP="2FA5FA62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2FA5FA62" w:rsidRDefault="2FA5FA62" w:rsidP="2FA5FA62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005E20DC" w:rsidRPr="005927BB" w:rsidRDefault="005E20DC" w:rsidP="14A51EB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2FA5FA62">
        <w:rPr>
          <w:rFonts w:ascii="Century Gothic" w:hAnsi="Century Gothic" w:cs="Calibri"/>
          <w:lang w:val="en-GB"/>
        </w:rPr>
        <w:t xml:space="preserve">To what extent has ICT transformed decision-making in the context of a global pandemic? </w:t>
      </w:r>
    </w:p>
    <w:p w:rsidR="00683DE3" w:rsidRPr="008E6958" w:rsidRDefault="00B76C6A" w:rsidP="008E695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eastAsiaTheme="minorEastAsia" w:hAnsi="Century Gothic" w:cs="Calibri"/>
          <w:lang w:val="en-GB"/>
        </w:rPr>
      </w:pPr>
      <w:r w:rsidRPr="2FA5FA62">
        <w:rPr>
          <w:rFonts w:ascii="Century Gothic" w:hAnsi="Century Gothic" w:cs="Calibri"/>
          <w:lang w:val="en-GB"/>
        </w:rPr>
        <w:t>Wh</w:t>
      </w:r>
      <w:r w:rsidR="003C547D" w:rsidRPr="2FA5FA62">
        <w:rPr>
          <w:rFonts w:ascii="Century Gothic" w:hAnsi="Century Gothic" w:cs="Calibri"/>
          <w:lang w:val="en-GB"/>
        </w:rPr>
        <w:t>at</w:t>
      </w:r>
      <w:r w:rsidRPr="2FA5FA62">
        <w:rPr>
          <w:rFonts w:ascii="Century Gothic" w:hAnsi="Century Gothic" w:cs="Calibri"/>
          <w:lang w:val="en-GB"/>
        </w:rPr>
        <w:t xml:space="preserve"> opportunities do ICT systems offer for </w:t>
      </w:r>
      <w:r w:rsidR="003C547D" w:rsidRPr="2FA5FA62">
        <w:rPr>
          <w:rFonts w:ascii="Century Gothic" w:hAnsi="Century Gothic" w:cs="Calibri"/>
          <w:lang w:val="en-GB"/>
        </w:rPr>
        <w:t xml:space="preserve">ensuring city governance is </w:t>
      </w:r>
      <w:r w:rsidR="00400841" w:rsidRPr="2FA5FA62">
        <w:rPr>
          <w:rFonts w:ascii="Century Gothic" w:hAnsi="Century Gothic" w:cs="Calibri"/>
          <w:lang w:val="en-GB"/>
        </w:rPr>
        <w:t>inclusive</w:t>
      </w:r>
      <w:r w:rsidR="003C547D" w:rsidRPr="2FA5FA62">
        <w:rPr>
          <w:rFonts w:ascii="Century Gothic" w:hAnsi="Century Gothic" w:cs="Calibri"/>
          <w:lang w:val="en-GB"/>
        </w:rPr>
        <w:t>,</w:t>
      </w:r>
      <w:r w:rsidR="00400841" w:rsidRPr="2FA5FA62">
        <w:rPr>
          <w:rFonts w:ascii="Century Gothic" w:hAnsi="Century Gothic" w:cs="Calibri"/>
          <w:lang w:val="en-GB"/>
        </w:rPr>
        <w:t xml:space="preserve"> resilient</w:t>
      </w:r>
      <w:r w:rsidR="008E6958">
        <w:rPr>
          <w:rFonts w:ascii="Century Gothic" w:hAnsi="Century Gothic" w:cs="Calibri"/>
          <w:lang w:val="en-GB"/>
        </w:rPr>
        <w:t>,</w:t>
      </w:r>
      <w:r w:rsidR="00400841" w:rsidRPr="2FA5FA62">
        <w:rPr>
          <w:rFonts w:ascii="Century Gothic" w:hAnsi="Century Gothic" w:cs="Calibri"/>
          <w:lang w:val="en-GB"/>
        </w:rPr>
        <w:t xml:space="preserve"> </w:t>
      </w:r>
      <w:r w:rsidR="003C547D" w:rsidRPr="2FA5FA62">
        <w:rPr>
          <w:rFonts w:ascii="Century Gothic" w:hAnsi="Century Gothic" w:cs="Calibri"/>
          <w:lang w:val="en-GB"/>
        </w:rPr>
        <w:t>and sustainable</w:t>
      </w:r>
      <w:r w:rsidR="00400841" w:rsidRPr="2FA5FA62">
        <w:rPr>
          <w:rFonts w:ascii="Century Gothic" w:hAnsi="Century Gothic" w:cs="Calibri"/>
          <w:lang w:val="en-GB"/>
        </w:rPr>
        <w:t>?</w:t>
      </w:r>
    </w:p>
    <w:p w:rsidR="00886BDA" w:rsidRDefault="00886BDA" w:rsidP="2FA5FA62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b/>
          <w:bCs/>
          <w:lang w:val="en-GB"/>
        </w:rPr>
      </w:pPr>
    </w:p>
    <w:p w:rsidR="009612A7" w:rsidRPr="00D24E95" w:rsidRDefault="009612A7" w:rsidP="2FA5FA62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00683DE3" w:rsidRPr="005927BB" w:rsidRDefault="00683DE3" w:rsidP="14A51EBA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  <w:r w:rsidRPr="14A51EBA">
        <w:rPr>
          <w:rFonts w:ascii="Century Gothic" w:hAnsi="Century Gothic" w:cs="Calibri"/>
          <w:b/>
          <w:bCs/>
          <w:lang w:val="en-GB"/>
        </w:rPr>
        <w:t xml:space="preserve">All India Institute of Local Self Government, UNOPS - Cities Alliance, </w:t>
      </w:r>
      <w:r w:rsidR="00DD3008">
        <w:rPr>
          <w:rFonts w:ascii="Century Gothic" w:hAnsi="Century Gothic" w:cs="Calibri"/>
          <w:b/>
          <w:bCs/>
          <w:lang w:val="en-GB"/>
        </w:rPr>
        <w:t xml:space="preserve">WIEGO, </w:t>
      </w:r>
      <w:r w:rsidRPr="14A51EBA">
        <w:rPr>
          <w:rFonts w:ascii="Century Gothic" w:hAnsi="Century Gothic" w:cs="Calibri"/>
          <w:b/>
          <w:bCs/>
          <w:lang w:val="en-GB"/>
        </w:rPr>
        <w:t>RCUES Mumbai and UCLG ASPAC</w:t>
      </w:r>
      <w:r w:rsidRPr="14A51EBA">
        <w:rPr>
          <w:rFonts w:ascii="Century Gothic" w:hAnsi="Century Gothic" w:cs="Calibri"/>
          <w:lang w:val="en-GB"/>
        </w:rPr>
        <w:t xml:space="preserve"> </w:t>
      </w:r>
      <w:r w:rsidR="00A63266" w:rsidRPr="14A51EBA">
        <w:rPr>
          <w:rFonts w:ascii="Century Gothic" w:hAnsi="Century Gothic" w:cs="Calibri"/>
          <w:lang w:val="en-GB"/>
        </w:rPr>
        <w:t xml:space="preserve">have </w:t>
      </w:r>
      <w:r w:rsidRPr="14A51EBA">
        <w:rPr>
          <w:rFonts w:ascii="Century Gothic" w:hAnsi="Century Gothic" w:cs="Calibri"/>
          <w:lang w:val="en-GB"/>
        </w:rPr>
        <w:t xml:space="preserve">collaborated to create an interactive platform for cities in the Global South for knowledge exchange on city management issues. </w:t>
      </w:r>
      <w:r w:rsidRPr="14A51EBA">
        <w:rPr>
          <w:rFonts w:ascii="Century Gothic" w:hAnsi="Century Gothic"/>
          <w:lang w:val="en-GB"/>
        </w:rPr>
        <w:t xml:space="preserve">The two preceding Labs </w:t>
      </w:r>
      <w:r w:rsidR="00886BDA" w:rsidRPr="14A51EBA">
        <w:rPr>
          <w:rFonts w:ascii="Century Gothic" w:hAnsi="Century Gothic"/>
          <w:lang w:val="en-GB"/>
        </w:rPr>
        <w:t xml:space="preserve">focussed on </w:t>
      </w:r>
      <w:r w:rsidR="005927BB" w:rsidRPr="14A51EBA">
        <w:rPr>
          <w:rFonts w:ascii="Century Gothic" w:hAnsi="Century Gothic"/>
          <w:lang w:val="en-GB"/>
        </w:rPr>
        <w:t>innovati</w:t>
      </w:r>
      <w:r w:rsidR="00886BDA" w:rsidRPr="14A51EBA">
        <w:rPr>
          <w:rFonts w:ascii="Century Gothic" w:hAnsi="Century Gothic"/>
          <w:lang w:val="en-GB"/>
        </w:rPr>
        <w:t xml:space="preserve">ve solutions curated, </w:t>
      </w:r>
      <w:r w:rsidRPr="14A51EBA">
        <w:rPr>
          <w:rFonts w:ascii="Century Gothic" w:hAnsi="Century Gothic"/>
          <w:lang w:val="en-GB"/>
        </w:rPr>
        <w:t xml:space="preserve">and partnerships </w:t>
      </w:r>
      <w:r w:rsidR="00886BDA" w:rsidRPr="14A51EBA">
        <w:rPr>
          <w:rFonts w:ascii="Century Gothic" w:hAnsi="Century Gothic"/>
          <w:lang w:val="en-GB"/>
        </w:rPr>
        <w:t xml:space="preserve">forged to cocreate sustainable solutions </w:t>
      </w:r>
      <w:r w:rsidRPr="14A51EBA">
        <w:rPr>
          <w:rFonts w:ascii="Century Gothic" w:hAnsi="Century Gothic"/>
          <w:lang w:val="en-GB"/>
        </w:rPr>
        <w:t xml:space="preserve">in the cities’ COVID-19 </w:t>
      </w:r>
      <w:r w:rsidR="00283C86" w:rsidRPr="14A51EBA">
        <w:rPr>
          <w:rFonts w:ascii="Century Gothic" w:hAnsi="Century Gothic"/>
          <w:lang w:val="en-GB"/>
        </w:rPr>
        <w:t>response,</w:t>
      </w:r>
      <w:r w:rsidR="005927BB" w:rsidRPr="14A51EBA">
        <w:rPr>
          <w:rFonts w:ascii="Century Gothic" w:hAnsi="Century Gothic"/>
          <w:lang w:val="en-GB"/>
        </w:rPr>
        <w:t xml:space="preserve"> respectively.</w:t>
      </w:r>
      <w:r w:rsidRPr="14A51EBA">
        <w:rPr>
          <w:rFonts w:ascii="Century Gothic" w:hAnsi="Century Gothic" w:cs="Calibri"/>
          <w:lang w:val="en-GB"/>
        </w:rPr>
        <w:t xml:space="preserve"> </w:t>
      </w:r>
      <w:r w:rsidR="005927BB" w:rsidRPr="14A51EBA">
        <w:rPr>
          <w:rStyle w:val="normaltextrun"/>
          <w:rFonts w:ascii="Century Gothic" w:hAnsi="Century Gothic"/>
          <w:lang w:val="en-US"/>
        </w:rPr>
        <w:t xml:space="preserve">Practitioners, academics, and the interested public are invited to join this free webinar and round table debate. </w:t>
      </w:r>
    </w:p>
    <w:p w:rsidR="00B76C6A" w:rsidRDefault="00B76C6A" w:rsidP="008B0170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lang w:val="en-GB"/>
        </w:rPr>
      </w:pPr>
    </w:p>
    <w:p w:rsidR="00683DE3" w:rsidRPr="0058516F" w:rsidRDefault="00683DE3" w:rsidP="008B0170">
      <w:pPr>
        <w:pStyle w:val="NoSpacing"/>
        <w:spacing w:before="120"/>
        <w:contextualSpacing/>
        <w:jc w:val="both"/>
        <w:rPr>
          <w:rFonts w:ascii="Century Gothic" w:hAnsi="Century Gothic" w:cstheme="minorHAnsi"/>
          <w:b/>
          <w:bCs/>
          <w:color w:val="538135" w:themeColor="accent6" w:themeShade="BF"/>
          <w:sz w:val="26"/>
          <w:szCs w:val="26"/>
        </w:rPr>
      </w:pPr>
      <w:r w:rsidRPr="0058516F">
        <w:rPr>
          <w:rFonts w:ascii="Century Gothic" w:hAnsi="Century Gothic" w:cstheme="minorHAnsi"/>
          <w:b/>
          <w:bCs/>
          <w:color w:val="538135" w:themeColor="accent6" w:themeShade="BF"/>
          <w:sz w:val="26"/>
          <w:szCs w:val="26"/>
        </w:rPr>
        <w:t>Agenda</w:t>
      </w:r>
    </w:p>
    <w:p w:rsidR="00683DE3" w:rsidRPr="005927BB" w:rsidRDefault="00683DE3" w:rsidP="008B0170">
      <w:pPr>
        <w:pStyle w:val="NoSpacing"/>
        <w:spacing w:before="120"/>
        <w:contextualSpacing/>
        <w:jc w:val="both"/>
        <w:rPr>
          <w:rFonts w:ascii="Century Gothic" w:hAnsi="Century Gothic" w:cstheme="minorHAnsi"/>
          <w:color w:val="538135" w:themeColor="accent6" w:themeShade="BF"/>
        </w:rPr>
      </w:pPr>
    </w:p>
    <w:p w:rsidR="005927BB" w:rsidRPr="005927BB" w:rsidRDefault="009A5CB6" w:rsidP="0058516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5-10 </w:t>
      </w:r>
      <w:r w:rsidR="005927BB" w:rsidRPr="005927BB">
        <w:rPr>
          <w:rFonts w:ascii="Century Gothic" w:hAnsi="Century Gothic"/>
        </w:rPr>
        <w:t>min –</w:t>
      </w:r>
      <w:r w:rsidR="00384F24">
        <w:rPr>
          <w:rFonts w:ascii="Century Gothic" w:hAnsi="Century Gothic"/>
        </w:rPr>
        <w:t xml:space="preserve"> </w:t>
      </w:r>
      <w:r w:rsidR="005927BB" w:rsidRPr="005927BB">
        <w:rPr>
          <w:rFonts w:ascii="Century Gothic" w:hAnsi="Century Gothic"/>
        </w:rPr>
        <w:t>Introduction</w:t>
      </w:r>
    </w:p>
    <w:p w:rsidR="005927BB" w:rsidRPr="005927BB" w:rsidRDefault="005927BB" w:rsidP="0058516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17D2B782">
        <w:rPr>
          <w:rFonts w:ascii="Century Gothic" w:hAnsi="Century Gothic"/>
        </w:rPr>
        <w:t>10 min – Presentation Mexico</w:t>
      </w:r>
      <w:r w:rsidR="7A91095F" w:rsidRPr="17D2B782">
        <w:rPr>
          <w:rFonts w:ascii="Century Gothic" w:hAnsi="Century Gothic"/>
        </w:rPr>
        <w:t xml:space="preserve"> City</w:t>
      </w:r>
    </w:p>
    <w:p w:rsidR="005927BB" w:rsidRPr="00384F24" w:rsidRDefault="005927BB" w:rsidP="0058516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14A51EBA">
        <w:rPr>
          <w:rFonts w:ascii="Century Gothic" w:hAnsi="Century Gothic"/>
        </w:rPr>
        <w:t xml:space="preserve">10 min – Presentation </w:t>
      </w:r>
      <w:r w:rsidR="00886BDA" w:rsidRPr="14A51EBA">
        <w:rPr>
          <w:rFonts w:ascii="Century Gothic" w:hAnsi="Century Gothic"/>
        </w:rPr>
        <w:t>B</w:t>
      </w:r>
      <w:r w:rsidR="00EC2D76">
        <w:rPr>
          <w:rFonts w:ascii="Century Gothic" w:hAnsi="Century Gothic"/>
        </w:rPr>
        <w:t>a</w:t>
      </w:r>
      <w:r w:rsidR="003056DB">
        <w:rPr>
          <w:rFonts w:ascii="Century Gothic" w:hAnsi="Century Gothic"/>
        </w:rPr>
        <w:t>ng</w:t>
      </w:r>
      <w:r w:rsidR="00064112">
        <w:rPr>
          <w:rFonts w:ascii="Century Gothic" w:hAnsi="Century Gothic"/>
        </w:rPr>
        <w:t>alore</w:t>
      </w:r>
      <w:r w:rsidR="00965A35">
        <w:rPr>
          <w:rFonts w:ascii="Century Gothic" w:hAnsi="Century Gothic"/>
        </w:rPr>
        <w:t xml:space="preserve"> </w:t>
      </w:r>
      <w:r w:rsidR="123B8C6C" w:rsidRPr="14A51EBA">
        <w:rPr>
          <w:rFonts w:ascii="Century Gothic" w:hAnsi="Century Gothic"/>
        </w:rPr>
        <w:t>(tbc)</w:t>
      </w:r>
    </w:p>
    <w:p w:rsidR="001D6896" w:rsidRPr="0058516F" w:rsidRDefault="005927BB" w:rsidP="0058516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14A51EBA">
        <w:rPr>
          <w:rFonts w:ascii="Century Gothic" w:hAnsi="Century Gothic"/>
        </w:rPr>
        <w:t>45 min – Roundtable discussion</w:t>
      </w:r>
      <w:r w:rsidR="00D24E95" w:rsidRPr="14A51EBA">
        <w:rPr>
          <w:rFonts w:ascii="Century Gothic" w:hAnsi="Century Gothic"/>
        </w:rPr>
        <w:t xml:space="preserve"> </w:t>
      </w:r>
      <w:r w:rsidR="009612A7" w:rsidRPr="14A51EBA">
        <w:rPr>
          <w:rFonts w:ascii="Century Gothic" w:hAnsi="Century Gothic"/>
        </w:rPr>
        <w:t xml:space="preserve">on Community </w:t>
      </w:r>
      <w:r w:rsidR="0079706F" w:rsidRPr="14A51EBA">
        <w:rPr>
          <w:rFonts w:ascii="Century Gothic" w:hAnsi="Century Gothic"/>
        </w:rPr>
        <w:t>d</w:t>
      </w:r>
      <w:r w:rsidR="009612A7" w:rsidRPr="14A51EBA">
        <w:rPr>
          <w:rFonts w:ascii="Century Gothic" w:hAnsi="Century Gothic"/>
        </w:rPr>
        <w:t xml:space="preserve">ata </w:t>
      </w:r>
      <w:r w:rsidR="0079706F" w:rsidRPr="14A51EBA">
        <w:rPr>
          <w:rFonts w:ascii="Century Gothic" w:hAnsi="Century Gothic"/>
        </w:rPr>
        <w:t>m</w:t>
      </w:r>
      <w:r w:rsidR="009612A7" w:rsidRPr="14A51EBA">
        <w:rPr>
          <w:rFonts w:ascii="Century Gothic" w:hAnsi="Century Gothic"/>
        </w:rPr>
        <w:t>atters in city decision making</w:t>
      </w:r>
      <w:r w:rsidR="001D6896">
        <w:rPr>
          <w:rFonts w:ascii="Century Gothic" w:hAnsi="Century Gothic"/>
        </w:rPr>
        <w:t xml:space="preserve">: </w:t>
      </w:r>
    </w:p>
    <w:p w:rsidR="008E6958" w:rsidRPr="001D6896" w:rsidRDefault="009612A7" w:rsidP="14A51EBA">
      <w:pPr>
        <w:pStyle w:val="NoSpacing"/>
        <w:ind w:left="720"/>
        <w:jc w:val="both"/>
        <w:rPr>
          <w:rFonts w:ascii="Century Gothic" w:hAnsi="Century Gothic"/>
          <w:i/>
          <w:iCs/>
        </w:rPr>
      </w:pPr>
      <w:r w:rsidRPr="001D6896">
        <w:rPr>
          <w:rFonts w:ascii="Century Gothic" w:hAnsi="Century Gothic"/>
          <w:i/>
          <w:iCs/>
        </w:rPr>
        <w:t xml:space="preserve">Community data can help cities find solutions to local problems and design interventions that benefit communities. </w:t>
      </w:r>
    </w:p>
    <w:p w:rsidR="008E6958" w:rsidRDefault="009612A7" w:rsidP="008E6958">
      <w:pPr>
        <w:pStyle w:val="NoSpacing"/>
        <w:numPr>
          <w:ilvl w:val="1"/>
          <w:numId w:val="6"/>
        </w:numPr>
        <w:jc w:val="both"/>
        <w:rPr>
          <w:rFonts w:ascii="Century Gothic" w:hAnsi="Century Gothic"/>
        </w:rPr>
      </w:pPr>
      <w:r w:rsidRPr="14A51EBA">
        <w:rPr>
          <w:rFonts w:ascii="Century Gothic" w:hAnsi="Century Gothic"/>
        </w:rPr>
        <w:t xml:space="preserve">How </w:t>
      </w:r>
      <w:r w:rsidR="0079706F" w:rsidRPr="14A51EBA">
        <w:rPr>
          <w:rFonts w:ascii="Century Gothic" w:hAnsi="Century Gothic"/>
        </w:rPr>
        <w:t xml:space="preserve">can cities collect, </w:t>
      </w:r>
      <w:r w:rsidR="0079706F" w:rsidRPr="008E6958">
        <w:rPr>
          <w:rFonts w:ascii="Century Gothic" w:hAnsi="Century Gothic"/>
        </w:rPr>
        <w:t>integrate</w:t>
      </w:r>
      <w:r w:rsidR="008E6958">
        <w:rPr>
          <w:rFonts w:ascii="Century Gothic" w:hAnsi="Century Gothic"/>
        </w:rPr>
        <w:t xml:space="preserve">, </w:t>
      </w:r>
      <w:r w:rsidR="0079706F" w:rsidRPr="008E6958">
        <w:rPr>
          <w:rFonts w:ascii="Century Gothic" w:hAnsi="Century Gothic"/>
        </w:rPr>
        <w:t xml:space="preserve">and analyze community data </w:t>
      </w:r>
      <w:r w:rsidR="0079706F" w:rsidRPr="14A51EBA">
        <w:rPr>
          <w:rFonts w:ascii="Century Gothic" w:hAnsi="Century Gothic"/>
        </w:rPr>
        <w:t>and</w:t>
      </w:r>
      <w:r w:rsidR="0079706F" w:rsidRPr="00672A58">
        <w:rPr>
          <w:rFonts w:ascii="Century Gothic" w:hAnsi="Century Gothic"/>
          <w:lang w:val="en-GB"/>
        </w:rPr>
        <w:t xml:space="preserve"> plan</w:t>
      </w:r>
      <w:r w:rsidR="0079706F" w:rsidRPr="14A51EBA">
        <w:rPr>
          <w:rFonts w:ascii="Century Gothic" w:hAnsi="Century Gothic"/>
        </w:rPr>
        <w:t xml:space="preserve"> for inclusion and sustainable development? </w:t>
      </w:r>
    </w:p>
    <w:p w:rsidR="008E6958" w:rsidRDefault="0079706F" w:rsidP="008E6958">
      <w:pPr>
        <w:pStyle w:val="NoSpacing"/>
        <w:numPr>
          <w:ilvl w:val="1"/>
          <w:numId w:val="6"/>
        </w:numPr>
        <w:jc w:val="both"/>
        <w:rPr>
          <w:rFonts w:ascii="Century Gothic" w:hAnsi="Century Gothic"/>
        </w:rPr>
      </w:pPr>
      <w:r w:rsidRPr="14A51EBA">
        <w:rPr>
          <w:rFonts w:ascii="Century Gothic" w:hAnsi="Century Gothic"/>
        </w:rPr>
        <w:t>What collaborative arrangements and partnerships do cities need for data-smart planning</w:t>
      </w:r>
      <w:r w:rsidR="008E6958">
        <w:rPr>
          <w:rFonts w:ascii="Century Gothic" w:hAnsi="Century Gothic"/>
        </w:rPr>
        <w:t>?</w:t>
      </w:r>
    </w:p>
    <w:p w:rsidR="009612A7" w:rsidRPr="009612A7" w:rsidRDefault="0079706F" w:rsidP="008E6958">
      <w:pPr>
        <w:pStyle w:val="NoSpacing"/>
        <w:numPr>
          <w:ilvl w:val="1"/>
          <w:numId w:val="6"/>
        </w:numPr>
        <w:jc w:val="both"/>
        <w:rPr>
          <w:rFonts w:ascii="Century Gothic" w:hAnsi="Century Gothic"/>
        </w:rPr>
      </w:pPr>
      <w:r w:rsidRPr="14A51EBA">
        <w:rPr>
          <w:rFonts w:ascii="Century Gothic" w:hAnsi="Century Gothic"/>
        </w:rPr>
        <w:t>How can cities build engagement and pathways that enable communities to design and localize solutions that benefit their communities</w:t>
      </w:r>
      <w:r w:rsidR="008E6958">
        <w:rPr>
          <w:rFonts w:ascii="Century Gothic" w:hAnsi="Century Gothic"/>
        </w:rPr>
        <w:t>?</w:t>
      </w:r>
      <w:r w:rsidRPr="14A51EBA">
        <w:rPr>
          <w:rFonts w:ascii="Century Gothic" w:hAnsi="Century Gothic"/>
        </w:rPr>
        <w:t xml:space="preserve">  </w:t>
      </w:r>
    </w:p>
    <w:p w:rsidR="005927BB" w:rsidRPr="005927BB" w:rsidRDefault="005927BB" w:rsidP="14A51EBA">
      <w:pPr>
        <w:pStyle w:val="NoSpacing"/>
        <w:jc w:val="both"/>
        <w:rPr>
          <w:rFonts w:ascii="Century Gothic" w:hAnsi="Century Gothic"/>
        </w:rPr>
      </w:pPr>
    </w:p>
    <w:p w:rsidR="005927BB" w:rsidRPr="005927BB" w:rsidRDefault="005927BB" w:rsidP="008B0170">
      <w:pPr>
        <w:pStyle w:val="NoSpacing"/>
        <w:numPr>
          <w:ilvl w:val="0"/>
          <w:numId w:val="6"/>
        </w:numPr>
        <w:jc w:val="both"/>
        <w:rPr>
          <w:rFonts w:ascii="Century Gothic" w:hAnsi="Century Gothic"/>
        </w:rPr>
      </w:pPr>
      <w:r w:rsidRPr="005927BB">
        <w:rPr>
          <w:rFonts w:ascii="Century Gothic" w:hAnsi="Century Gothic"/>
        </w:rPr>
        <w:t xml:space="preserve">5 min – Closing remarks </w:t>
      </w:r>
    </w:p>
    <w:p w:rsidR="00683DE3" w:rsidRPr="00683DE3" w:rsidRDefault="00683DE3" w:rsidP="008B0170">
      <w:pPr>
        <w:pStyle w:val="NoSpacing"/>
        <w:spacing w:before="120"/>
        <w:contextualSpacing/>
        <w:jc w:val="both"/>
        <w:rPr>
          <w:rFonts w:ascii="Century Gothic" w:hAnsi="Century Gothic" w:cstheme="minorHAnsi"/>
          <w:b/>
          <w:bCs/>
          <w:color w:val="538135" w:themeColor="accent6" w:themeShade="BF"/>
        </w:rPr>
      </w:pPr>
    </w:p>
    <w:p w:rsidR="00064112" w:rsidRPr="0058516F" w:rsidRDefault="00683DE3" w:rsidP="00064112">
      <w:pPr>
        <w:pStyle w:val="NoSpacing"/>
        <w:spacing w:after="240"/>
        <w:contextualSpacing/>
        <w:jc w:val="both"/>
        <w:rPr>
          <w:rFonts w:ascii="Century Gothic" w:hAnsi="Century Gothic" w:cstheme="minorHAnsi"/>
          <w:b/>
          <w:bCs/>
          <w:color w:val="538135" w:themeColor="accent6" w:themeShade="BF"/>
          <w:sz w:val="26"/>
          <w:szCs w:val="26"/>
        </w:rPr>
      </w:pPr>
      <w:r w:rsidRPr="0058516F">
        <w:rPr>
          <w:rFonts w:ascii="Century Gothic" w:hAnsi="Century Gothic" w:cstheme="minorHAnsi"/>
          <w:b/>
          <w:bCs/>
          <w:color w:val="538135" w:themeColor="accent6" w:themeShade="BF"/>
          <w:sz w:val="26"/>
          <w:szCs w:val="26"/>
        </w:rPr>
        <w:t>Debate panelists</w:t>
      </w:r>
    </w:p>
    <w:p w:rsidR="00064112" w:rsidRDefault="00064112" w:rsidP="00064112">
      <w:pPr>
        <w:spacing w:after="240"/>
        <w:rPr>
          <w:rFonts w:ascii="Century Gothic" w:hAnsi="Century Gothic"/>
          <w:sz w:val="24"/>
          <w:szCs w:val="24"/>
          <w:lang w:val="en-GB"/>
        </w:rPr>
      </w:pPr>
      <w:r w:rsidRPr="00064112">
        <w:rPr>
          <w:rFonts w:ascii="Century Gothic" w:hAnsi="Century Gothic"/>
          <w:b/>
          <w:bCs/>
          <w:sz w:val="24"/>
          <w:szCs w:val="24"/>
          <w:lang w:val="en-GB"/>
        </w:rPr>
        <w:t>Ali González García</w:t>
      </w:r>
      <w:r>
        <w:rPr>
          <w:rFonts w:ascii="Century Gothic" w:hAnsi="Century Gothic"/>
          <w:sz w:val="24"/>
          <w:szCs w:val="24"/>
          <w:lang w:val="en-GB"/>
        </w:rPr>
        <w:t>, Director of Open Government at the Digital Agency for Public Innovation (Government of Mexico City)</w:t>
      </w:r>
    </w:p>
    <w:p w:rsidR="00064112" w:rsidRDefault="00064112" w:rsidP="00064112">
      <w:pPr>
        <w:spacing w:after="240"/>
        <w:rPr>
          <w:rFonts w:ascii="Century Gothic" w:hAnsi="Century Gothic"/>
          <w:sz w:val="24"/>
          <w:szCs w:val="24"/>
          <w:lang w:val="en-GB"/>
        </w:rPr>
      </w:pPr>
      <w:r w:rsidRPr="25A87FAD">
        <w:rPr>
          <w:rFonts w:ascii="Century Gothic" w:hAnsi="Century Gothic"/>
          <w:b/>
          <w:bCs/>
          <w:sz w:val="24"/>
          <w:szCs w:val="24"/>
          <w:lang w:val="en-GB"/>
        </w:rPr>
        <w:t>Pratima Joshi,</w:t>
      </w:r>
      <w:r w:rsidRPr="25A87FAD">
        <w:rPr>
          <w:rFonts w:ascii="Century Gothic" w:hAnsi="Century Gothic"/>
          <w:sz w:val="24"/>
          <w:szCs w:val="24"/>
          <w:lang w:val="en-GB"/>
        </w:rPr>
        <w:t xml:space="preserve"> </w:t>
      </w:r>
      <w:r w:rsidR="001D7405" w:rsidRPr="25A87FAD">
        <w:rPr>
          <w:rFonts w:ascii="Century Gothic" w:hAnsi="Century Gothic"/>
          <w:sz w:val="24"/>
          <w:szCs w:val="24"/>
          <w:lang w:val="en-GB"/>
        </w:rPr>
        <w:t>Executive</w:t>
      </w:r>
      <w:r w:rsidRPr="25A87FAD">
        <w:rPr>
          <w:rFonts w:ascii="Century Gothic" w:hAnsi="Century Gothic"/>
          <w:sz w:val="24"/>
          <w:szCs w:val="24"/>
          <w:lang w:val="en-GB"/>
        </w:rPr>
        <w:t xml:space="preserve"> Director of Shelter Associates</w:t>
      </w:r>
      <w:r w:rsidR="0058516F" w:rsidRPr="25A87FAD">
        <w:rPr>
          <w:rFonts w:ascii="Century Gothic" w:hAnsi="Century Gothic"/>
          <w:sz w:val="24"/>
          <w:szCs w:val="24"/>
          <w:lang w:val="en-GB"/>
        </w:rPr>
        <w:t xml:space="preserve"> (Maharashtra, India)</w:t>
      </w:r>
      <w:r w:rsidRPr="25A87FAD">
        <w:rPr>
          <w:rFonts w:ascii="Century Gothic" w:hAnsi="Century Gothic"/>
          <w:sz w:val="24"/>
          <w:szCs w:val="24"/>
          <w:lang w:val="en-GB"/>
        </w:rPr>
        <w:t xml:space="preserve"> </w:t>
      </w:r>
    </w:p>
    <w:p w:rsidR="00321ECC" w:rsidRDefault="0058516F" w:rsidP="0058516F">
      <w:pPr>
        <w:spacing w:after="240"/>
        <w:rPr>
          <w:rFonts w:ascii="Century Gothic" w:hAnsi="Century Gothic"/>
          <w:sz w:val="24"/>
          <w:szCs w:val="24"/>
          <w:lang w:val="en-GB"/>
        </w:rPr>
      </w:pPr>
      <w:r w:rsidRPr="0058516F">
        <w:rPr>
          <w:rFonts w:ascii="Century Gothic" w:hAnsi="Century Gothic"/>
          <w:b/>
          <w:bCs/>
          <w:sz w:val="24"/>
          <w:szCs w:val="24"/>
          <w:lang w:val="en-GB"/>
        </w:rPr>
        <w:t>Pradeep Khandelwal,</w:t>
      </w:r>
      <w:r>
        <w:rPr>
          <w:rFonts w:ascii="Century Gothic" w:hAnsi="Century Gothic"/>
          <w:sz w:val="24"/>
          <w:szCs w:val="24"/>
          <w:lang w:val="en-GB"/>
        </w:rPr>
        <w:t xml:space="preserve"> Chief Engineer East Delhi Municipal Corporation (EDMC) </w:t>
      </w:r>
    </w:p>
    <w:p w:rsidR="009E488C" w:rsidRPr="005927BB" w:rsidRDefault="009E488C" w:rsidP="0058516F">
      <w:pPr>
        <w:spacing w:after="240"/>
        <w:rPr>
          <w:rFonts w:ascii="Century Gothic" w:hAnsi="Century Gothic"/>
          <w:sz w:val="24"/>
          <w:szCs w:val="24"/>
          <w:lang w:val="en-GB"/>
        </w:rPr>
      </w:pPr>
      <w:r w:rsidRPr="009E488C">
        <w:rPr>
          <w:rFonts w:ascii="Century Gothic" w:hAnsi="Century Gothic"/>
          <w:b/>
          <w:bCs/>
          <w:sz w:val="24"/>
          <w:szCs w:val="24"/>
          <w:lang w:val="en-GB"/>
        </w:rPr>
        <w:t>Carmen Roca</w:t>
      </w:r>
      <w:r>
        <w:rPr>
          <w:rFonts w:ascii="Century Gothic" w:hAnsi="Century Gothic"/>
          <w:sz w:val="24"/>
          <w:szCs w:val="24"/>
          <w:lang w:val="en-GB"/>
        </w:rPr>
        <w:t>, Lima Focal City Coordinator, WIEGO</w:t>
      </w:r>
    </w:p>
    <w:sectPr w:rsidR="009E488C" w:rsidRPr="005927BB" w:rsidSect="00305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96" w:rsidRDefault="00CF1C96" w:rsidP="00762DA7">
      <w:pPr>
        <w:spacing w:after="0" w:line="240" w:lineRule="auto"/>
      </w:pPr>
      <w:r>
        <w:separator/>
      </w:r>
    </w:p>
  </w:endnote>
  <w:endnote w:type="continuationSeparator" w:id="0">
    <w:p w:rsidR="00CF1C96" w:rsidRDefault="00CF1C96" w:rsidP="0076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96" w:rsidRDefault="00CF1C96" w:rsidP="00762DA7">
      <w:pPr>
        <w:spacing w:after="0" w:line="240" w:lineRule="auto"/>
      </w:pPr>
      <w:r>
        <w:separator/>
      </w:r>
    </w:p>
  </w:footnote>
  <w:footnote w:type="continuationSeparator" w:id="0">
    <w:p w:rsidR="00CF1C96" w:rsidRDefault="00CF1C96" w:rsidP="0076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1154"/>
    <w:multiLevelType w:val="hybridMultilevel"/>
    <w:tmpl w:val="E9B42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2F14"/>
    <w:multiLevelType w:val="hybridMultilevel"/>
    <w:tmpl w:val="78525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A560E"/>
    <w:multiLevelType w:val="hybridMultilevel"/>
    <w:tmpl w:val="3D0EB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01142"/>
    <w:multiLevelType w:val="hybridMultilevel"/>
    <w:tmpl w:val="7A627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02E"/>
    <w:multiLevelType w:val="hybridMultilevel"/>
    <w:tmpl w:val="B0565F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866CA"/>
    <w:multiLevelType w:val="hybridMultilevel"/>
    <w:tmpl w:val="3CF86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A7"/>
    <w:rsid w:val="00064112"/>
    <w:rsid w:val="0008325D"/>
    <w:rsid w:val="001037AC"/>
    <w:rsid w:val="00125E98"/>
    <w:rsid w:val="001D6896"/>
    <w:rsid w:val="001D7405"/>
    <w:rsid w:val="00274579"/>
    <w:rsid w:val="00280CBC"/>
    <w:rsid w:val="00283C86"/>
    <w:rsid w:val="002B1A40"/>
    <w:rsid w:val="002B592C"/>
    <w:rsid w:val="002E29F7"/>
    <w:rsid w:val="002F126A"/>
    <w:rsid w:val="003056DB"/>
    <w:rsid w:val="00321ECC"/>
    <w:rsid w:val="0032696C"/>
    <w:rsid w:val="00384F24"/>
    <w:rsid w:val="003A0209"/>
    <w:rsid w:val="003C547D"/>
    <w:rsid w:val="00400841"/>
    <w:rsid w:val="00490E64"/>
    <w:rsid w:val="00562E74"/>
    <w:rsid w:val="0058516F"/>
    <w:rsid w:val="005927BB"/>
    <w:rsid w:val="005E20DC"/>
    <w:rsid w:val="005F60E3"/>
    <w:rsid w:val="00632261"/>
    <w:rsid w:val="00651001"/>
    <w:rsid w:val="00672A58"/>
    <w:rsid w:val="00683DE3"/>
    <w:rsid w:val="006B1FFF"/>
    <w:rsid w:val="00762DA7"/>
    <w:rsid w:val="00772BF2"/>
    <w:rsid w:val="0079706F"/>
    <w:rsid w:val="007A3CF4"/>
    <w:rsid w:val="007B5BF2"/>
    <w:rsid w:val="00886BDA"/>
    <w:rsid w:val="008B0170"/>
    <w:rsid w:val="008C393F"/>
    <w:rsid w:val="008E6958"/>
    <w:rsid w:val="0091040E"/>
    <w:rsid w:val="00954CF0"/>
    <w:rsid w:val="009612A7"/>
    <w:rsid w:val="00965A35"/>
    <w:rsid w:val="009A5CB6"/>
    <w:rsid w:val="009E488C"/>
    <w:rsid w:val="00A63266"/>
    <w:rsid w:val="00B63BE5"/>
    <w:rsid w:val="00B76C6A"/>
    <w:rsid w:val="00CC50D4"/>
    <w:rsid w:val="00CF1C96"/>
    <w:rsid w:val="00D24E95"/>
    <w:rsid w:val="00DD131A"/>
    <w:rsid w:val="00DD3008"/>
    <w:rsid w:val="00EC2D76"/>
    <w:rsid w:val="00EF449B"/>
    <w:rsid w:val="00EF795F"/>
    <w:rsid w:val="00FE2BEB"/>
    <w:rsid w:val="02FFDAD7"/>
    <w:rsid w:val="0396AD6E"/>
    <w:rsid w:val="061E533C"/>
    <w:rsid w:val="08E4766F"/>
    <w:rsid w:val="0C8D94C0"/>
    <w:rsid w:val="1102F70D"/>
    <w:rsid w:val="11767C90"/>
    <w:rsid w:val="123B8C6C"/>
    <w:rsid w:val="12FC7E93"/>
    <w:rsid w:val="14A51EBA"/>
    <w:rsid w:val="17D04767"/>
    <w:rsid w:val="17D2B782"/>
    <w:rsid w:val="1FE346D2"/>
    <w:rsid w:val="22224946"/>
    <w:rsid w:val="2301BF37"/>
    <w:rsid w:val="2406BD01"/>
    <w:rsid w:val="25A87FAD"/>
    <w:rsid w:val="2BBFE718"/>
    <w:rsid w:val="2FA5FA62"/>
    <w:rsid w:val="2FF5B8EC"/>
    <w:rsid w:val="332F9063"/>
    <w:rsid w:val="3A61BF1B"/>
    <w:rsid w:val="3E6F7822"/>
    <w:rsid w:val="40EA28FC"/>
    <w:rsid w:val="4285F95D"/>
    <w:rsid w:val="42CB2222"/>
    <w:rsid w:val="44C7D56C"/>
    <w:rsid w:val="48FBCD82"/>
    <w:rsid w:val="4B6BA5D8"/>
    <w:rsid w:val="550B330B"/>
    <w:rsid w:val="56AE587F"/>
    <w:rsid w:val="59B09A4F"/>
    <w:rsid w:val="60553AC5"/>
    <w:rsid w:val="61F10B26"/>
    <w:rsid w:val="6394C90D"/>
    <w:rsid w:val="6481FF40"/>
    <w:rsid w:val="6530996E"/>
    <w:rsid w:val="67A0DF54"/>
    <w:rsid w:val="6E6B0165"/>
    <w:rsid w:val="7666F32B"/>
    <w:rsid w:val="7A91095F"/>
    <w:rsid w:val="7CA92923"/>
    <w:rsid w:val="7D7519AC"/>
    <w:rsid w:val="7F1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BC92"/>
  <w15:chartTrackingRefBased/>
  <w15:docId w15:val="{46AAC538-5C02-45CB-A120-887CD9A9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DA7"/>
    <w:rPr>
      <w:color w:val="0000FF"/>
      <w:u w:val="single"/>
    </w:rPr>
  </w:style>
  <w:style w:type="paragraph" w:styleId="NoSpacing">
    <w:name w:val="No Spacing"/>
    <w:uiPriority w:val="1"/>
    <w:qFormat/>
    <w:rsid w:val="0076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A7"/>
  </w:style>
  <w:style w:type="paragraph" w:styleId="Footer">
    <w:name w:val="footer"/>
    <w:basedOn w:val="Normal"/>
    <w:link w:val="FooterChar"/>
    <w:uiPriority w:val="99"/>
    <w:unhideWhenUsed/>
    <w:rsid w:val="0076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A7"/>
  </w:style>
  <w:style w:type="paragraph" w:styleId="NormalWeb">
    <w:name w:val="Normal (Web)"/>
    <w:basedOn w:val="Normal"/>
    <w:uiPriority w:val="99"/>
    <w:semiHidden/>
    <w:unhideWhenUsed/>
    <w:rsid w:val="0076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2E29F7"/>
    <w:pPr>
      <w:ind w:left="720"/>
      <w:contextualSpacing/>
    </w:pPr>
  </w:style>
  <w:style w:type="character" w:customStyle="1" w:styleId="normaltextrun">
    <w:name w:val="normaltextrun"/>
    <w:basedOn w:val="DefaultParagraphFont"/>
    <w:rsid w:val="005927BB"/>
  </w:style>
  <w:style w:type="paragraph" w:styleId="BalloonText">
    <w:name w:val="Balloon Text"/>
    <w:basedOn w:val="Normal"/>
    <w:link w:val="BalloonTextChar"/>
    <w:uiPriority w:val="99"/>
    <w:semiHidden/>
    <w:unhideWhenUsed/>
    <w:rsid w:val="005E20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1C1B040664B4096F9A8FB6E22DA78" ma:contentTypeVersion="13" ma:contentTypeDescription="Create a new document." ma:contentTypeScope="" ma:versionID="8794ee6eb87b7290ee838a37886a6414">
  <xsd:schema xmlns:xsd="http://www.w3.org/2001/XMLSchema" xmlns:xs="http://www.w3.org/2001/XMLSchema" xmlns:p="http://schemas.microsoft.com/office/2006/metadata/properties" xmlns:ns2="f1fd7c36-4948-4822-ac08-0a5942bafef4" xmlns:ns3="8c79218e-16f1-4fff-9e9d-a617bdb16a4f" targetNamespace="http://schemas.microsoft.com/office/2006/metadata/properties" ma:root="true" ma:fieldsID="a7b15b249546eb02567715c93e27af0c" ns2:_="" ns3:_="">
    <xsd:import namespace="f1fd7c36-4948-4822-ac08-0a5942bafef4"/>
    <xsd:import namespace="8c79218e-16f1-4fff-9e9d-a617bdb16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GiuliaMaci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7c36-4948-4822-ac08-0a5942baf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GiuliaMaci" ma:index="17" nillable="true" ma:displayName="Giulia Maci" ma:default="1" ma:format="Dropdown" ma:internalName="GiuliaMaci">
      <xsd:simpleType>
        <xsd:restriction base="dms:Boolea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9218e-16f1-4fff-9e9d-a617bdb16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iuliaMaci xmlns="f1fd7c36-4948-4822-ac08-0a5942bafef4">true</GiuliaMac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218A7-80B2-4B71-83DF-F46CDC9DF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7c36-4948-4822-ac08-0a5942bafef4"/>
    <ds:schemaRef ds:uri="8c79218e-16f1-4fff-9e9d-a617bdb16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30D88-2D58-4F63-9EB6-3B249895D439}">
  <ds:schemaRefs>
    <ds:schemaRef ds:uri="http://schemas.microsoft.com/office/2006/metadata/properties"/>
    <ds:schemaRef ds:uri="http://schemas.microsoft.com/office/infopath/2007/PartnerControls"/>
    <ds:schemaRef ds:uri="f1fd7c36-4948-4822-ac08-0a5942bafef4"/>
  </ds:schemaRefs>
</ds:datastoreItem>
</file>

<file path=customXml/itemProps3.xml><?xml version="1.0" encoding="utf-8"?>
<ds:datastoreItem xmlns:ds="http://schemas.openxmlformats.org/officeDocument/2006/customXml" ds:itemID="{64AABC0B-5F23-4BEF-AA43-7F2FCE5DD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Raabe</dc:creator>
  <cp:keywords/>
  <dc:description/>
  <cp:lastModifiedBy>Pauline Raabe</cp:lastModifiedBy>
  <cp:revision>8</cp:revision>
  <dcterms:created xsi:type="dcterms:W3CDTF">2020-12-01T14:47:00Z</dcterms:created>
  <dcterms:modified xsi:type="dcterms:W3CDTF">2020-12-02T14:53:00Z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0x0101004141C1B040664B4096F9A8FB6E22DA78</vt:lpwstr>
  </property>
</Properties>
</file>